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560" w:lineRule="exact"/>
        <w:jc w:val="left"/>
        <w:outlineLvl w:val="3"/>
        <w:rPr>
          <w:rFonts w:hint="default" w:ascii="方正小标宋简体" w:eastAsia="方正小标宋简体"/>
          <w:sz w:val="44"/>
          <w:szCs w:val="44"/>
          <w:highlight w:val="none"/>
          <w:lang w:val="en-US"/>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4-2</w:t>
      </w:r>
    </w:p>
    <w:p>
      <w:pPr>
        <w:spacing w:line="560" w:lineRule="exact"/>
        <w:jc w:val="center"/>
        <w:rPr>
          <w:rFonts w:ascii="方正小标宋简体" w:eastAsia="方正小标宋简体"/>
          <w:sz w:val="44"/>
          <w:szCs w:val="44"/>
          <w:highlight w:val="none"/>
        </w:rPr>
      </w:pPr>
    </w:p>
    <w:p>
      <w:pPr>
        <w:spacing w:line="560" w:lineRule="exact"/>
        <w:jc w:val="center"/>
        <w:rPr>
          <w:rFonts w:ascii="方正小标宋简体" w:eastAsia="方正小标宋简体"/>
          <w:sz w:val="44"/>
          <w:szCs w:val="44"/>
          <w:highlight w:val="none"/>
        </w:rPr>
      </w:pPr>
    </w:p>
    <w:p>
      <w:pPr>
        <w:spacing w:line="560" w:lineRule="exact"/>
        <w:jc w:val="center"/>
        <w:rPr>
          <w:rFonts w:ascii="方正小标宋简体" w:eastAsia="方正小标宋简体"/>
          <w:sz w:val="44"/>
          <w:szCs w:val="44"/>
          <w:highlight w:val="none"/>
        </w:rPr>
      </w:pPr>
    </w:p>
    <w:p>
      <w:pPr>
        <w:spacing w:line="560" w:lineRule="exact"/>
        <w:jc w:val="center"/>
        <w:rPr>
          <w:rFonts w:hint="eastAsia" w:ascii="方正小标宋简体" w:eastAsia="方正小标宋简体"/>
          <w:sz w:val="44"/>
          <w:szCs w:val="44"/>
          <w:highlight w:val="none"/>
        </w:rPr>
      </w:pPr>
    </w:p>
    <w:p>
      <w:pPr>
        <w:spacing w:line="560" w:lineRule="exact"/>
        <w:rPr>
          <w:rFonts w:hint="eastAsia" w:ascii="方正小标宋简体" w:eastAsia="方正小标宋简体"/>
          <w:sz w:val="44"/>
          <w:szCs w:val="44"/>
          <w:highlight w:val="none"/>
        </w:rPr>
      </w:pPr>
    </w:p>
    <w:p>
      <w:pPr>
        <w:spacing w:line="560" w:lineRule="exact"/>
        <w:jc w:val="center"/>
        <w:rPr>
          <w:rFonts w:hint="eastAsia" w:ascii="方正小标宋简体" w:eastAsia="方正小标宋简体"/>
          <w:sz w:val="44"/>
          <w:szCs w:val="44"/>
          <w:highlight w:val="none"/>
        </w:rPr>
      </w:pPr>
      <w:r>
        <w:rPr>
          <w:rFonts w:hint="eastAsia" w:ascii="方正小标宋简体" w:eastAsia="方正小标宋简体"/>
          <w:sz w:val="44"/>
          <w:szCs w:val="44"/>
          <w:highlight w:val="none"/>
        </w:rPr>
        <w:t>大连市中小企业数字化转型试点城市</w:t>
      </w:r>
    </w:p>
    <w:p>
      <w:pPr>
        <w:spacing w:line="560" w:lineRule="exact"/>
        <w:jc w:val="center"/>
        <w:rPr>
          <w:rFonts w:hint="eastAsia" w:ascii="方正小标宋简体" w:eastAsia="方正小标宋简体"/>
          <w:sz w:val="44"/>
          <w:szCs w:val="44"/>
          <w:highlight w:val="none"/>
          <w:lang w:val="en-US" w:eastAsia="zh-CN"/>
        </w:rPr>
      </w:pPr>
      <w:r>
        <w:rPr>
          <w:rFonts w:hint="eastAsia" w:ascii="方正小标宋简体" w:eastAsia="方正小标宋简体"/>
          <w:sz w:val="44"/>
          <w:szCs w:val="44"/>
          <w:highlight w:val="none"/>
        </w:rPr>
        <w:t>数字化转型优质服务商（产品）申报</w:t>
      </w:r>
      <w:r>
        <w:rPr>
          <w:rFonts w:hint="eastAsia" w:ascii="方正小标宋简体" w:eastAsia="方正小标宋简体"/>
          <w:sz w:val="44"/>
          <w:szCs w:val="44"/>
          <w:highlight w:val="none"/>
          <w:lang w:val="en-US" w:eastAsia="zh-CN"/>
        </w:rPr>
        <w:t>佐证材料</w:t>
      </w:r>
    </w:p>
    <w:p>
      <w:pPr>
        <w:keepNext w:val="0"/>
        <w:keepLines w:val="0"/>
        <w:pageBreakBefore w:val="0"/>
        <w:widowControl w:val="0"/>
        <w:kinsoku/>
        <w:wordWrap/>
        <w:overflowPunct/>
        <w:topLinePunct w:val="0"/>
        <w:autoSpaceDE/>
        <w:autoSpaceDN/>
        <w:bidi w:val="0"/>
        <w:adjustRightInd/>
        <w:snapToGrid/>
        <w:spacing w:line="900" w:lineRule="exact"/>
        <w:ind w:firstLine="0" w:firstLineChars="0"/>
        <w:jc w:val="center"/>
        <w:textAlignment w:val="auto"/>
        <w:outlineLvl w:val="0"/>
        <w:rPr>
          <w:rFonts w:ascii="Times New Roman" w:hAnsi="Times New Roman" w:eastAsia="楷体_GB2312"/>
          <w:bCs/>
          <w:sz w:val="32"/>
          <w:szCs w:val="32"/>
          <w:highlight w:val="none"/>
        </w:rPr>
      </w:pPr>
      <w:r>
        <w:rPr>
          <w:rFonts w:hint="eastAsia" w:ascii="Times New Roman" w:hAnsi="Times New Roman" w:eastAsia="楷体_GB2312"/>
          <w:bCs/>
          <w:sz w:val="32"/>
          <w:szCs w:val="32"/>
          <w:highlight w:val="none"/>
        </w:rPr>
        <w:t>（填报模板）</w:t>
      </w:r>
    </w:p>
    <w:p>
      <w:pPr>
        <w:spacing w:line="560" w:lineRule="exact"/>
        <w:rPr>
          <w:rFonts w:ascii="仿宋_GB2312" w:eastAsia="仿宋_GB2312"/>
          <w:sz w:val="28"/>
          <w:szCs w:val="28"/>
          <w:highlight w:val="none"/>
        </w:rPr>
      </w:pPr>
    </w:p>
    <w:p>
      <w:pPr>
        <w:spacing w:line="560" w:lineRule="exact"/>
        <w:rPr>
          <w:rFonts w:ascii="仿宋_GB2312" w:eastAsia="仿宋_GB2312"/>
          <w:sz w:val="28"/>
          <w:szCs w:val="28"/>
          <w:highlight w:val="none"/>
        </w:rPr>
      </w:pPr>
    </w:p>
    <w:p>
      <w:pPr>
        <w:keepNext w:val="0"/>
        <w:keepLines w:val="0"/>
        <w:pageBreakBefore w:val="0"/>
        <w:widowControl w:val="0"/>
        <w:kinsoku/>
        <w:wordWrap/>
        <w:overflowPunct/>
        <w:topLinePunct w:val="0"/>
        <w:autoSpaceDE/>
        <w:autoSpaceDN/>
        <w:bidi w:val="0"/>
        <w:adjustRightInd/>
        <w:snapToGrid/>
        <w:spacing w:line="900" w:lineRule="exact"/>
        <w:ind w:firstLine="0" w:firstLineChars="0"/>
        <w:jc w:val="center"/>
        <w:textAlignment w:val="auto"/>
        <w:outlineLvl w:val="0"/>
        <w:rPr>
          <w:highlight w:val="none"/>
        </w:rPr>
      </w:pPr>
    </w:p>
    <w:p>
      <w:pPr>
        <w:spacing w:line="560" w:lineRule="exact"/>
        <w:rPr>
          <w:rFonts w:ascii="仿宋_GB2312" w:eastAsia="仿宋_GB2312"/>
          <w:sz w:val="28"/>
          <w:szCs w:val="28"/>
          <w:highlight w:val="none"/>
        </w:rPr>
      </w:pPr>
    </w:p>
    <w:p>
      <w:pPr>
        <w:rPr>
          <w:rFonts w:ascii="仿宋_GB2312" w:eastAsia="仿宋_GB2312"/>
          <w:sz w:val="32"/>
          <w:szCs w:val="32"/>
          <w:highlight w:val="none"/>
        </w:rPr>
      </w:pPr>
    </w:p>
    <w:tbl>
      <w:tblPr>
        <w:tblStyle w:val="15"/>
        <w:tblW w:w="5000" w:type="pct"/>
        <w:jc w:val="center"/>
        <w:tblLayout w:type="autofit"/>
        <w:tblCellMar>
          <w:top w:w="0" w:type="dxa"/>
          <w:left w:w="108" w:type="dxa"/>
          <w:bottom w:w="0" w:type="dxa"/>
          <w:right w:w="108" w:type="dxa"/>
        </w:tblCellMar>
      </w:tblPr>
      <w:tblGrid>
        <w:gridCol w:w="2847"/>
        <w:gridCol w:w="4514"/>
        <w:gridCol w:w="1813"/>
      </w:tblGrid>
      <w:tr>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center"/>
          </w:tcPr>
          <w:p>
            <w:pPr>
              <w:spacing w:after="156" w:afterLines="50"/>
              <w:rPr>
                <w:rFonts w:ascii="仿宋_GB2312" w:eastAsia="仿宋_GB2312"/>
                <w:sz w:val="32"/>
                <w:szCs w:val="32"/>
                <w:highlight w:val="none"/>
              </w:rPr>
            </w:pPr>
            <w:r>
              <w:rPr>
                <w:rFonts w:hint="eastAsia" w:ascii="仿宋_GB2312" w:eastAsia="仿宋_GB2312"/>
                <w:kern w:val="0"/>
                <w:sz w:val="32"/>
                <w:szCs w:val="32"/>
                <w:highlight w:val="none"/>
              </w:rPr>
              <w:t>申 报  企 业</w:t>
            </w:r>
            <w:r>
              <w:rPr>
                <w:rFonts w:hint="eastAsia" w:ascii="仿宋_GB2312" w:eastAsia="仿宋_GB2312"/>
                <w:sz w:val="32"/>
                <w:szCs w:val="32"/>
                <w:highlight w:val="none"/>
              </w:rPr>
              <w:t>：</w:t>
            </w:r>
          </w:p>
        </w:tc>
        <w:tc>
          <w:tcPr>
            <w:tcW w:w="2460" w:type="pct"/>
            <w:tcBorders>
              <w:top w:val="nil"/>
              <w:left w:val="nil"/>
              <w:bottom w:val="nil"/>
              <w:right w:val="nil"/>
            </w:tcBorders>
            <w:vAlign w:val="center"/>
          </w:tcPr>
          <w:p>
            <w:pPr>
              <w:spacing w:line="560" w:lineRule="exact"/>
              <w:rPr>
                <w:rFonts w:eastAsia="仿宋_GB2312"/>
                <w:sz w:val="32"/>
                <w:szCs w:val="32"/>
                <w:highlight w:val="none"/>
                <w:u w:val="single"/>
              </w:rPr>
            </w:pPr>
            <w:r>
              <w:rPr>
                <w:rFonts w:ascii="仿宋_GB2312" w:eastAsia="仿宋_GB2312"/>
                <w:sz w:val="32"/>
                <w:szCs w:val="32"/>
                <w:highlight w:val="none"/>
                <w:u w:val="single"/>
              </w:rPr>
              <w:t xml:space="preserve">    </w:t>
            </w:r>
            <w:r>
              <w:rPr>
                <w:rFonts w:hint="eastAsia" w:ascii="仿宋_GB2312" w:eastAsia="仿宋_GB2312"/>
                <w:sz w:val="32"/>
                <w:szCs w:val="32"/>
                <w:highlight w:val="none"/>
                <w:u w:val="single"/>
                <w:lang w:val="en-US" w:eastAsia="zh-CN"/>
              </w:rPr>
              <w:t xml:space="preserve">                   </w:t>
            </w:r>
            <w:r>
              <w:rPr>
                <w:rFonts w:ascii="仿宋_GB2312" w:eastAsia="仿宋_GB2312"/>
                <w:sz w:val="32"/>
                <w:szCs w:val="32"/>
                <w:highlight w:val="none"/>
                <w:u w:val="single"/>
              </w:rPr>
              <w:t xml:space="preserve">    </w:t>
            </w:r>
          </w:p>
        </w:tc>
        <w:tc>
          <w:tcPr>
            <w:tcW w:w="988" w:type="pct"/>
            <w:tcBorders>
              <w:top w:val="nil"/>
              <w:left w:val="nil"/>
              <w:bottom w:val="nil"/>
              <w:right w:val="nil"/>
            </w:tcBorders>
            <w:vAlign w:val="center"/>
          </w:tcPr>
          <w:p>
            <w:pPr>
              <w:spacing w:line="560" w:lineRule="exact"/>
              <w:jc w:val="center"/>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盖章</w:t>
            </w:r>
            <w:r>
              <w:rPr>
                <w:rFonts w:hint="eastAsia" w:ascii="仿宋_GB2312" w:eastAsia="仿宋_GB2312"/>
                <w:sz w:val="32"/>
                <w:szCs w:val="32"/>
                <w:highlight w:val="none"/>
                <w:lang w:eastAsia="zh-CN"/>
              </w:rPr>
              <w:t>）</w:t>
            </w:r>
          </w:p>
        </w:tc>
      </w:tr>
      <w:tr>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center"/>
          </w:tcPr>
          <w:p>
            <w:pPr>
              <w:spacing w:after="156" w:afterLines="50"/>
              <w:rPr>
                <w:rFonts w:hint="default" w:ascii="仿宋_GB2312" w:eastAsia="仿宋_GB2312"/>
                <w:kern w:val="0"/>
                <w:sz w:val="32"/>
                <w:szCs w:val="32"/>
                <w:highlight w:val="none"/>
                <w:lang w:val="en-US" w:eastAsia="zh-CN"/>
              </w:rPr>
            </w:pPr>
            <w:r>
              <w:rPr>
                <w:rFonts w:hint="eastAsia" w:ascii="仿宋_GB2312" w:eastAsia="仿宋_GB2312"/>
                <w:kern w:val="0"/>
                <w:sz w:val="32"/>
                <w:szCs w:val="32"/>
                <w:highlight w:val="none"/>
                <w:lang w:val="en-US" w:eastAsia="zh-CN"/>
              </w:rPr>
              <w:t>注 册  地 址：</w:t>
            </w:r>
          </w:p>
        </w:tc>
        <w:tc>
          <w:tcPr>
            <w:tcW w:w="2460" w:type="pct"/>
            <w:tcBorders>
              <w:top w:val="nil"/>
              <w:left w:val="nil"/>
              <w:bottom w:val="nil"/>
              <w:right w:val="nil"/>
            </w:tcBorders>
            <w:vAlign w:val="center"/>
          </w:tcPr>
          <w:p>
            <w:pPr>
              <w:spacing w:line="560" w:lineRule="exact"/>
              <w:rPr>
                <w:rFonts w:ascii="仿宋_GB2312" w:eastAsia="仿宋_GB2312"/>
                <w:sz w:val="32"/>
                <w:szCs w:val="32"/>
                <w:highlight w:val="none"/>
                <w:u w:val="single"/>
              </w:rPr>
            </w:pPr>
            <w:r>
              <w:rPr>
                <w:rFonts w:ascii="仿宋_GB2312" w:eastAsia="仿宋_GB2312"/>
                <w:sz w:val="32"/>
                <w:szCs w:val="32"/>
                <w:highlight w:val="none"/>
                <w:u w:val="single"/>
              </w:rPr>
              <w:t xml:space="preserve">    </w:t>
            </w:r>
            <w:r>
              <w:rPr>
                <w:rFonts w:hint="eastAsia" w:ascii="仿宋_GB2312" w:eastAsia="仿宋_GB2312"/>
                <w:sz w:val="32"/>
                <w:szCs w:val="32"/>
                <w:highlight w:val="none"/>
                <w:u w:val="single"/>
                <w:lang w:val="en-US" w:eastAsia="zh-CN"/>
              </w:rPr>
              <w:t xml:space="preserve">                   </w:t>
            </w:r>
            <w:r>
              <w:rPr>
                <w:rFonts w:ascii="仿宋_GB2312" w:eastAsia="仿宋_GB2312"/>
                <w:sz w:val="32"/>
                <w:szCs w:val="32"/>
                <w:highlight w:val="none"/>
                <w:u w:val="single"/>
              </w:rPr>
              <w:t xml:space="preserve">   </w:t>
            </w:r>
          </w:p>
        </w:tc>
        <w:tc>
          <w:tcPr>
            <w:tcW w:w="988" w:type="pct"/>
            <w:tcBorders>
              <w:top w:val="nil"/>
              <w:left w:val="nil"/>
              <w:bottom w:val="nil"/>
              <w:right w:val="nil"/>
            </w:tcBorders>
            <w:vAlign w:val="center"/>
          </w:tcPr>
          <w:p>
            <w:pPr>
              <w:spacing w:line="560" w:lineRule="exact"/>
              <w:jc w:val="center"/>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区（市县）</w:t>
            </w:r>
          </w:p>
        </w:tc>
      </w:tr>
      <w:tr>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center"/>
          </w:tcPr>
          <w:p>
            <w:pPr>
              <w:spacing w:after="156" w:afterLines="50"/>
              <w:rPr>
                <w:rFonts w:ascii="仿宋_GB2312" w:eastAsia="仿宋_GB2312"/>
                <w:sz w:val="32"/>
                <w:szCs w:val="32"/>
                <w:highlight w:val="none"/>
              </w:rPr>
            </w:pPr>
            <w:r>
              <w:rPr>
                <w:rFonts w:hint="eastAsia" w:ascii="仿宋_GB2312" w:eastAsia="仿宋_GB2312"/>
                <w:spacing w:val="240"/>
                <w:kern w:val="0"/>
                <w:sz w:val="32"/>
                <w:szCs w:val="32"/>
                <w:highlight w:val="none"/>
                <w:fitText w:val="1920" w:id="1185552869"/>
              </w:rPr>
              <w:t>联系</w:t>
            </w:r>
            <w:r>
              <w:rPr>
                <w:rFonts w:hint="eastAsia" w:ascii="仿宋_GB2312" w:eastAsia="仿宋_GB2312"/>
                <w:spacing w:val="0"/>
                <w:kern w:val="0"/>
                <w:sz w:val="32"/>
                <w:szCs w:val="32"/>
                <w:highlight w:val="none"/>
                <w:fitText w:val="1920" w:id="1185552869"/>
              </w:rPr>
              <w:t>人</w:t>
            </w:r>
            <w:r>
              <w:rPr>
                <w:rFonts w:hint="eastAsia" w:ascii="仿宋_GB2312" w:eastAsia="仿宋_GB2312"/>
                <w:sz w:val="32"/>
                <w:szCs w:val="32"/>
                <w:highlight w:val="none"/>
              </w:rPr>
              <w:t>：</w:t>
            </w:r>
          </w:p>
        </w:tc>
        <w:tc>
          <w:tcPr>
            <w:tcW w:w="2460" w:type="pct"/>
            <w:tcBorders>
              <w:top w:val="nil"/>
              <w:left w:val="nil"/>
              <w:bottom w:val="nil"/>
              <w:right w:val="nil"/>
            </w:tcBorders>
            <w:vAlign w:val="center"/>
          </w:tcPr>
          <w:p>
            <w:pPr>
              <w:spacing w:line="560" w:lineRule="exact"/>
              <w:rPr>
                <w:rFonts w:ascii="仿宋_GB2312" w:eastAsia="仿宋_GB2312"/>
                <w:sz w:val="32"/>
                <w:szCs w:val="32"/>
                <w:highlight w:val="none"/>
                <w:u w:val="single"/>
              </w:rPr>
            </w:pPr>
            <w:r>
              <w:rPr>
                <w:rFonts w:ascii="仿宋_GB2312" w:eastAsia="仿宋_GB2312"/>
                <w:sz w:val="32"/>
                <w:szCs w:val="32"/>
                <w:highlight w:val="none"/>
                <w:u w:val="single"/>
              </w:rPr>
              <w:t xml:space="preserve">                                     </w:t>
            </w:r>
          </w:p>
        </w:tc>
        <w:tc>
          <w:tcPr>
            <w:tcW w:w="988" w:type="pct"/>
            <w:tcBorders>
              <w:top w:val="nil"/>
              <w:left w:val="nil"/>
              <w:bottom w:val="nil"/>
              <w:right w:val="nil"/>
            </w:tcBorders>
            <w:vAlign w:val="center"/>
          </w:tcPr>
          <w:p>
            <w:pPr>
              <w:spacing w:after="156" w:afterLines="50"/>
              <w:jc w:val="center"/>
              <w:rPr>
                <w:rFonts w:eastAsia="仿宋_GB2312"/>
                <w:sz w:val="28"/>
                <w:szCs w:val="28"/>
                <w:highlight w:val="none"/>
                <w:u w:val="single"/>
              </w:rPr>
            </w:pPr>
          </w:p>
        </w:tc>
      </w:tr>
      <w:tr>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center"/>
          </w:tcPr>
          <w:p>
            <w:pPr>
              <w:spacing w:after="156" w:afterLines="50"/>
              <w:rPr>
                <w:rFonts w:ascii="仿宋_GB2312" w:eastAsia="仿宋_GB2312"/>
                <w:sz w:val="32"/>
                <w:szCs w:val="32"/>
                <w:highlight w:val="none"/>
              </w:rPr>
            </w:pPr>
            <w:r>
              <w:rPr>
                <w:rFonts w:hint="eastAsia" w:ascii="仿宋_GB2312" w:eastAsia="仿宋_GB2312"/>
                <w:spacing w:val="106"/>
                <w:kern w:val="0"/>
                <w:sz w:val="32"/>
                <w:szCs w:val="32"/>
                <w:highlight w:val="none"/>
                <w:fitText w:val="1920" w:id="2147363251"/>
              </w:rPr>
              <w:t>联系方</w:t>
            </w:r>
            <w:r>
              <w:rPr>
                <w:rFonts w:hint="eastAsia" w:ascii="仿宋_GB2312" w:eastAsia="仿宋_GB2312"/>
                <w:spacing w:val="2"/>
                <w:kern w:val="0"/>
                <w:sz w:val="32"/>
                <w:szCs w:val="32"/>
                <w:highlight w:val="none"/>
                <w:fitText w:val="1920" w:id="2147363251"/>
              </w:rPr>
              <w:t>式</w:t>
            </w:r>
            <w:r>
              <w:rPr>
                <w:rFonts w:hint="eastAsia" w:ascii="仿宋_GB2312" w:eastAsia="仿宋_GB2312"/>
                <w:sz w:val="32"/>
                <w:szCs w:val="32"/>
                <w:highlight w:val="none"/>
              </w:rPr>
              <w:t>：</w:t>
            </w:r>
          </w:p>
        </w:tc>
        <w:tc>
          <w:tcPr>
            <w:tcW w:w="2460" w:type="pct"/>
            <w:tcBorders>
              <w:top w:val="nil"/>
              <w:left w:val="nil"/>
              <w:bottom w:val="nil"/>
              <w:right w:val="nil"/>
            </w:tcBorders>
            <w:vAlign w:val="center"/>
          </w:tcPr>
          <w:p>
            <w:pPr>
              <w:spacing w:line="560" w:lineRule="exact"/>
              <w:rPr>
                <w:rFonts w:ascii="仿宋_GB2312" w:eastAsia="仿宋_GB2312"/>
                <w:sz w:val="32"/>
                <w:szCs w:val="32"/>
                <w:highlight w:val="none"/>
                <w:u w:val="single"/>
              </w:rPr>
            </w:pPr>
            <w:r>
              <w:rPr>
                <w:rFonts w:ascii="仿宋_GB2312" w:eastAsia="仿宋_GB2312"/>
                <w:sz w:val="32"/>
                <w:szCs w:val="32"/>
                <w:highlight w:val="none"/>
                <w:u w:val="single"/>
              </w:rPr>
              <w:t xml:space="preserve"> </w:t>
            </w:r>
            <w:r>
              <w:rPr>
                <w:rFonts w:hint="eastAsia" w:ascii="仿宋_GB2312" w:eastAsia="仿宋_GB2312"/>
                <w:sz w:val="32"/>
                <w:szCs w:val="32"/>
                <w:highlight w:val="none"/>
                <w:u w:val="single"/>
                <w:lang w:val="en-US" w:eastAsia="zh-CN"/>
              </w:rPr>
              <w:t xml:space="preserve">  </w:t>
            </w:r>
            <w:r>
              <w:rPr>
                <w:rFonts w:ascii="仿宋_GB2312" w:eastAsia="仿宋_GB2312"/>
                <w:sz w:val="32"/>
                <w:szCs w:val="32"/>
                <w:highlight w:val="none"/>
                <w:u w:val="single"/>
              </w:rPr>
              <w:t xml:space="preserve">                      </w:t>
            </w:r>
          </w:p>
        </w:tc>
        <w:tc>
          <w:tcPr>
            <w:tcW w:w="988" w:type="pct"/>
            <w:tcBorders>
              <w:top w:val="nil"/>
              <w:left w:val="nil"/>
              <w:bottom w:val="nil"/>
              <w:right w:val="nil"/>
            </w:tcBorders>
            <w:vAlign w:val="center"/>
          </w:tcPr>
          <w:p>
            <w:pPr>
              <w:spacing w:line="560" w:lineRule="exact"/>
              <w:jc w:val="center"/>
              <w:rPr>
                <w:rFonts w:hint="eastAsia" w:eastAsia="仿宋_GB2312"/>
                <w:sz w:val="28"/>
                <w:szCs w:val="28"/>
                <w:highlight w:val="none"/>
                <w:u w:val="single"/>
                <w:lang w:eastAsia="zh-CN"/>
              </w:rPr>
            </w:pPr>
            <w:r>
              <w:rPr>
                <w:rFonts w:hint="eastAsia" w:ascii="仿宋_GB2312" w:eastAsia="仿宋_GB2312"/>
                <w:sz w:val="32"/>
                <w:szCs w:val="32"/>
                <w:highlight w:val="none"/>
                <w:lang w:val="en-US" w:eastAsia="zh-CN"/>
              </w:rPr>
              <w:t>（手机）</w:t>
            </w:r>
          </w:p>
        </w:tc>
      </w:tr>
      <w:tr>
        <w:tblPrEx>
          <w:tblCellMar>
            <w:top w:w="0" w:type="dxa"/>
            <w:left w:w="108" w:type="dxa"/>
            <w:bottom w:w="0" w:type="dxa"/>
            <w:right w:w="108" w:type="dxa"/>
          </w:tblCellMar>
        </w:tblPrEx>
        <w:trPr>
          <w:trHeight w:val="815" w:hRule="atLeast"/>
          <w:jc w:val="center"/>
        </w:trPr>
        <w:tc>
          <w:tcPr>
            <w:tcW w:w="1552" w:type="pct"/>
            <w:tcBorders>
              <w:top w:val="nil"/>
              <w:left w:val="nil"/>
              <w:bottom w:val="nil"/>
              <w:right w:val="nil"/>
            </w:tcBorders>
            <w:vAlign w:val="bottom"/>
          </w:tcPr>
          <w:p>
            <w:pPr>
              <w:spacing w:after="156" w:afterLines="50"/>
              <w:rPr>
                <w:rFonts w:ascii="仿宋_GB2312" w:eastAsia="仿宋_GB2312"/>
                <w:sz w:val="32"/>
                <w:szCs w:val="32"/>
                <w:highlight w:val="none"/>
              </w:rPr>
            </w:pPr>
            <w:r>
              <w:rPr>
                <w:rFonts w:hint="eastAsia" w:ascii="仿宋_GB2312" w:eastAsia="仿宋_GB2312"/>
                <w:spacing w:val="106"/>
                <w:kern w:val="0"/>
                <w:sz w:val="32"/>
                <w:szCs w:val="32"/>
                <w:highlight w:val="none"/>
                <w:fitText w:val="1920" w:id="1330973846"/>
              </w:rPr>
              <w:t>申报日</w:t>
            </w:r>
            <w:r>
              <w:rPr>
                <w:rFonts w:hint="eastAsia" w:ascii="仿宋_GB2312" w:eastAsia="仿宋_GB2312"/>
                <w:spacing w:val="2"/>
                <w:kern w:val="0"/>
                <w:sz w:val="32"/>
                <w:szCs w:val="32"/>
                <w:highlight w:val="none"/>
                <w:fitText w:val="1920" w:id="1330973846"/>
              </w:rPr>
              <w:t>期</w:t>
            </w:r>
            <w:r>
              <w:rPr>
                <w:rFonts w:hint="eastAsia" w:ascii="仿宋_GB2312" w:eastAsia="仿宋_GB2312"/>
                <w:sz w:val="32"/>
                <w:szCs w:val="32"/>
                <w:highlight w:val="none"/>
              </w:rPr>
              <w:t>：</w:t>
            </w:r>
          </w:p>
        </w:tc>
        <w:tc>
          <w:tcPr>
            <w:tcW w:w="2460" w:type="pct"/>
            <w:tcBorders>
              <w:top w:val="nil"/>
              <w:left w:val="nil"/>
              <w:bottom w:val="nil"/>
              <w:right w:val="nil"/>
            </w:tcBorders>
            <w:vAlign w:val="bottom"/>
          </w:tcPr>
          <w:p>
            <w:pPr>
              <w:spacing w:after="156" w:afterLines="50"/>
              <w:ind w:firstLine="960" w:firstLineChars="300"/>
              <w:rPr>
                <w:rFonts w:ascii="仿宋_GB2312" w:eastAsia="仿宋_GB2312"/>
                <w:sz w:val="32"/>
                <w:szCs w:val="32"/>
                <w:highlight w:val="none"/>
              </w:rPr>
            </w:pPr>
            <w:r>
              <w:rPr>
                <w:rFonts w:hint="eastAsia" w:ascii="仿宋_GB2312" w:eastAsia="仿宋_GB2312"/>
                <w:sz w:val="32"/>
                <w:szCs w:val="32"/>
                <w:highlight w:val="none"/>
              </w:rPr>
              <w:t xml:space="preserve">年 </w:t>
            </w:r>
            <w:r>
              <w:rPr>
                <w:rFonts w:ascii="仿宋_GB2312" w:eastAsia="仿宋_GB2312"/>
                <w:sz w:val="32"/>
                <w:szCs w:val="32"/>
                <w:highlight w:val="none"/>
              </w:rPr>
              <w:t xml:space="preserve">  </w:t>
            </w:r>
            <w:r>
              <w:rPr>
                <w:rFonts w:hint="eastAsia" w:ascii="仿宋_GB2312" w:eastAsia="仿宋_GB2312"/>
                <w:sz w:val="32"/>
                <w:szCs w:val="32"/>
                <w:highlight w:val="none"/>
              </w:rPr>
              <w:t xml:space="preserve">月  </w:t>
            </w:r>
            <w:r>
              <w:rPr>
                <w:rFonts w:ascii="仿宋_GB2312" w:eastAsia="仿宋_GB2312"/>
                <w:sz w:val="32"/>
                <w:szCs w:val="32"/>
                <w:highlight w:val="none"/>
              </w:rPr>
              <w:t xml:space="preserve"> </w:t>
            </w:r>
            <w:r>
              <w:rPr>
                <w:rFonts w:hint="eastAsia" w:ascii="仿宋_GB2312" w:eastAsia="仿宋_GB2312"/>
                <w:sz w:val="32"/>
                <w:szCs w:val="32"/>
                <w:highlight w:val="none"/>
              </w:rPr>
              <w:t xml:space="preserve">日    </w:t>
            </w:r>
          </w:p>
        </w:tc>
        <w:tc>
          <w:tcPr>
            <w:tcW w:w="988" w:type="pct"/>
            <w:tcBorders>
              <w:top w:val="nil"/>
              <w:left w:val="nil"/>
              <w:bottom w:val="nil"/>
              <w:right w:val="nil"/>
            </w:tcBorders>
          </w:tcPr>
          <w:p>
            <w:pPr>
              <w:spacing w:after="156" w:afterLines="50"/>
              <w:rPr>
                <w:rFonts w:ascii="仿宋_GB2312" w:eastAsia="仿宋_GB2312"/>
                <w:sz w:val="32"/>
                <w:szCs w:val="32"/>
                <w:highlight w:val="none"/>
              </w:rPr>
            </w:pPr>
          </w:p>
        </w:tc>
      </w:tr>
    </w:tbl>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jc w:val="both"/>
        <w:textAlignment w:val="auto"/>
        <w:rPr>
          <w:rFonts w:hint="default" w:ascii="方正小标宋简体" w:eastAsia="方正小标宋简体"/>
          <w:sz w:val="44"/>
          <w:szCs w:val="44"/>
          <w:highlight w:val="none"/>
          <w:lang w:val="en-US" w:eastAsia="zh-CN"/>
        </w:rPr>
      </w:pPr>
      <w:r>
        <w:rPr>
          <w:rFonts w:hint="default" w:ascii="方正小标宋简体" w:eastAsia="方正小标宋简体"/>
          <w:sz w:val="44"/>
          <w:szCs w:val="44"/>
          <w:highlight w:val="none"/>
          <w:lang w:val="en-US" w:eastAsia="zh-CN"/>
        </w:rPr>
        <w:br w:type="page"/>
      </w:r>
    </w:p>
    <w:p>
      <w:pPr>
        <w:pStyle w:val="12"/>
        <w:keepNext w:val="0"/>
        <w:keepLines w:val="0"/>
        <w:pageBreakBefore w:val="0"/>
        <w:widowControl/>
        <w:shd w:val="clear" w:color="auto"/>
        <w:kinsoku/>
        <w:wordWrap/>
        <w:overflowPunct/>
        <w:topLinePunct w:val="0"/>
        <w:autoSpaceDE/>
        <w:autoSpaceDN/>
        <w:bidi w:val="0"/>
        <w:adjustRightInd w:val="0"/>
        <w:snapToGrid/>
        <w:spacing w:beforeAutospacing="0" w:afterAutospacing="0" w:line="560" w:lineRule="exact"/>
        <w:ind w:firstLine="0" w:firstLineChars="0"/>
        <w:jc w:val="center"/>
        <w:textAlignment w:val="auto"/>
        <w:rPr>
          <w:rFonts w:hint="eastAsia" w:ascii="Times New Roman" w:hAnsi="Times New Roman" w:eastAsia="方正小标宋简体" w:cs="方正小标宋简体"/>
          <w:sz w:val="44"/>
          <w:szCs w:val="44"/>
          <w:highlight w:val="none"/>
          <w:lang w:val="en-US" w:eastAsia="zh-CN"/>
        </w:rPr>
      </w:pPr>
      <w:r>
        <w:rPr>
          <w:rFonts w:hint="eastAsia" w:ascii="Times New Roman" w:hAnsi="Times New Roman" w:eastAsia="方正小标宋简体" w:cs="方正小标宋简体"/>
          <w:sz w:val="44"/>
          <w:szCs w:val="44"/>
          <w:highlight w:val="none"/>
          <w:lang w:val="en-US" w:eastAsia="zh-CN"/>
        </w:rPr>
        <w:t>目 录</w:t>
      </w:r>
    </w:p>
    <w:p>
      <w:pPr>
        <w:shd w:val="clear"/>
        <w:ind w:firstLine="640" w:firstLineChars="200"/>
        <w:rPr>
          <w:rFonts w:hint="eastAsia" w:ascii="仿宋_GB2312" w:hAnsi="仿宋_GB2312" w:eastAsia="仿宋_GB2312" w:cs="仿宋_GB2312"/>
          <w:bCs/>
          <w:sz w:val="32"/>
          <w:szCs w:val="32"/>
          <w:highlight w:val="none"/>
          <w:lang w:val="en-US" w:eastAsia="zh-CN"/>
        </w:rPr>
      </w:pPr>
    </w:p>
    <w:p>
      <w:pPr>
        <w:numPr>
          <w:ilvl w:val="0"/>
          <w:numId w:val="1"/>
        </w:numPr>
        <w:ind w:firstLine="640" w:firstLineChars="200"/>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*申报单位试点服务商申报书（请直接提交大连市中小企业数字化转型试点城市工作一体化平台试点服务商申报材料“附件一”）；</w:t>
      </w:r>
    </w:p>
    <w:p>
      <w:pPr>
        <w:numPr>
          <w:ilvl w:val="0"/>
          <w:numId w:val="1"/>
        </w:numPr>
        <w:ind w:firstLine="640" w:firstLineChars="200"/>
        <w:rPr>
          <w:rFonts w:hint="eastAsia" w:ascii="黑体" w:hAnsi="黑体" w:eastAsia="黑体" w:cs="黑体"/>
          <w:bCs/>
          <w:sz w:val="32"/>
          <w:szCs w:val="32"/>
          <w:highlight w:val="none"/>
          <w:lang w:val="en-US" w:eastAsia="zh-CN"/>
        </w:rPr>
      </w:pPr>
      <w:r>
        <w:rPr>
          <w:rFonts w:hint="eastAsia" w:ascii="黑体" w:hAnsi="黑体" w:eastAsia="黑体" w:cs="黑体"/>
          <w:color w:val="auto"/>
          <w:kern w:val="2"/>
          <w:sz w:val="32"/>
          <w:szCs w:val="32"/>
          <w:highlight w:val="none"/>
          <w:shd w:val="clear" w:color="auto" w:fill="auto"/>
          <w:lang w:val="en-US" w:eastAsia="zh-CN" w:bidi="ar-SA"/>
        </w:rPr>
        <w:t>*</w:t>
      </w:r>
      <w:r>
        <w:rPr>
          <w:rFonts w:hint="eastAsia" w:ascii="黑体" w:hAnsi="黑体" w:eastAsia="黑体" w:cs="黑体"/>
          <w:bCs/>
          <w:sz w:val="32"/>
          <w:szCs w:val="32"/>
          <w:highlight w:val="none"/>
          <w:lang w:val="en-US" w:eastAsia="zh-CN"/>
        </w:rPr>
        <w:t>产品完整自主知识产权证明（每个产品均须提供）；</w:t>
      </w:r>
    </w:p>
    <w:p>
      <w:pPr>
        <w:ind w:firstLine="640" w:firstLineChars="200"/>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三、荣誉资质等证明材料；</w:t>
      </w:r>
    </w:p>
    <w:p>
      <w:pPr>
        <w:pStyle w:val="12"/>
        <w:keepNext w:val="0"/>
        <w:keepLines w:val="0"/>
        <w:pageBreakBefore w:val="0"/>
        <w:widowControl/>
        <w:shd w:val="clear" w:color="auto"/>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Cs/>
          <w:sz w:val="32"/>
          <w:szCs w:val="32"/>
          <w:highlight w:val="none"/>
          <w:lang w:val="en-US" w:eastAsia="zh-CN"/>
        </w:rPr>
      </w:pPr>
      <w:r>
        <w:rPr>
          <w:rFonts w:hint="eastAsia" w:ascii="黑体" w:hAnsi="黑体" w:eastAsia="黑体" w:cs="黑体"/>
          <w:color w:val="auto"/>
          <w:kern w:val="2"/>
          <w:sz w:val="32"/>
          <w:szCs w:val="32"/>
          <w:highlight w:val="none"/>
          <w:shd w:val="clear" w:color="auto" w:fill="auto"/>
          <w:lang w:val="en-US" w:eastAsia="zh-CN" w:bidi="ar-SA"/>
        </w:rPr>
        <w:t>四、*上一年度审计通过的财务报告（应至少包含加盖公章的资产负债表、利润表和所有者权益表）；</w:t>
      </w:r>
    </w:p>
    <w:p>
      <w:pPr>
        <w:ind w:firstLine="640" w:firstLineChars="200"/>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五、*2024年1月1日起，已签约的试点细分行业中小企业数字化改造合同（若合同内容过长，仅提供“改造内容、价格及实施周期”等关键页即可，提供的合同数量需与申报表中填写数量一致）；</w:t>
      </w:r>
    </w:p>
    <w:p>
      <w:pPr>
        <w:ind w:firstLine="640" w:firstLineChars="200"/>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六、其他相关佐证材料（包括但不限于产品照片、软件截图、产品或解决方案功能说明书等证明材料，以及获得荣誉、资质、专利情况的证明材料）。</w:t>
      </w:r>
    </w:p>
    <w:p>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Cs/>
          <w:sz w:val="32"/>
          <w:szCs w:val="32"/>
          <w:highlight w:val="none"/>
        </w:rPr>
      </w:pPr>
    </w:p>
    <w:p>
      <w:pPr>
        <w:keepNext w:val="0"/>
        <w:keepLines w:val="0"/>
        <w:pageBreakBefore w:val="0"/>
        <w:widowControl w:val="0"/>
        <w:kinsoku/>
        <w:wordWrap/>
        <w:overflowPunct/>
        <w:topLinePunct w:val="0"/>
        <w:bidi w:val="0"/>
        <w:spacing w:line="560" w:lineRule="exact"/>
        <w:ind w:firstLine="640" w:firstLineChars="200"/>
        <w:textAlignment w:val="auto"/>
        <w:rPr>
          <w:rFonts w:hint="eastAsia"/>
          <w:highlight w:val="none"/>
          <w:lang w:val="en-US" w:eastAsia="zh-CN"/>
        </w:rPr>
      </w:pPr>
      <w:r>
        <w:rPr>
          <w:rFonts w:hint="default" w:ascii="Times New Roman" w:hAnsi="Times New Roman" w:eastAsia="仿宋_GB2312" w:cs="Times New Roman"/>
          <w:bCs/>
          <w:sz w:val="32"/>
          <w:szCs w:val="32"/>
          <w:highlight w:val="none"/>
        </w:rPr>
        <w:t>说明：</w:t>
      </w:r>
      <w:r>
        <w:rPr>
          <w:rFonts w:hint="default" w:ascii="Times New Roman" w:hAnsi="Times New Roman" w:eastAsia="仿宋_GB2312" w:cs="Times New Roman"/>
          <w:bCs/>
          <w:sz w:val="32"/>
          <w:szCs w:val="32"/>
          <w:highlight w:val="none"/>
          <w:lang w:eastAsia="zh-CN"/>
        </w:rPr>
        <w:t>“</w:t>
      </w:r>
      <w:r>
        <w:rPr>
          <w:rFonts w:hint="default" w:ascii="Times New Roman" w:hAnsi="Times New Roman" w:eastAsia="仿宋_GB2312" w:cs="Times New Roman"/>
          <w:bCs/>
          <w:sz w:val="32"/>
          <w:szCs w:val="32"/>
          <w:highlight w:val="none"/>
          <w:lang w:val="en-US" w:eastAsia="zh-CN"/>
        </w:rPr>
        <w:t>*</w:t>
      </w:r>
      <w:r>
        <w:rPr>
          <w:rFonts w:hint="default" w:ascii="Times New Roman" w:hAnsi="Times New Roman" w:eastAsia="仿宋_GB2312" w:cs="Times New Roman"/>
          <w:bCs/>
          <w:sz w:val="32"/>
          <w:szCs w:val="32"/>
          <w:highlight w:val="none"/>
          <w:lang w:eastAsia="zh-CN"/>
        </w:rPr>
        <w:t>”</w:t>
      </w:r>
      <w:r>
        <w:rPr>
          <w:rFonts w:hint="default" w:ascii="Times New Roman" w:hAnsi="Times New Roman" w:eastAsia="仿宋_GB2312" w:cs="Times New Roman"/>
          <w:bCs/>
          <w:sz w:val="32"/>
          <w:szCs w:val="32"/>
          <w:highlight w:val="none"/>
          <w:lang w:val="en-US" w:eastAsia="zh-CN"/>
        </w:rPr>
        <w:t>为必须提交的佐证材料</w:t>
      </w:r>
      <w:r>
        <w:rPr>
          <w:rFonts w:hint="eastAsia" w:ascii="Times New Roman" w:hAnsi="Times New Roman" w:eastAsia="仿宋_GB2312" w:cs="Times New Roman"/>
          <w:bCs/>
          <w:sz w:val="32"/>
          <w:szCs w:val="32"/>
          <w:highlight w:val="none"/>
          <w:lang w:val="en-US" w:eastAsia="zh-CN"/>
        </w:rPr>
        <w:t>，其他材料企业可根据自身实际情况提供。</w:t>
      </w:r>
    </w:p>
    <w:p>
      <w:pPr>
        <w:keepNext w:val="0"/>
        <w:keepLines w:val="0"/>
        <w:pageBreakBefore w:val="0"/>
        <w:widowControl w:val="0"/>
        <w:kinsoku/>
        <w:wordWrap/>
        <w:overflowPunct/>
        <w:topLinePunct w:val="0"/>
        <w:bidi w:val="0"/>
        <w:spacing w:line="560" w:lineRule="exact"/>
        <w:ind w:firstLine="420" w:firstLineChars="200"/>
        <w:textAlignment w:val="auto"/>
        <w:rPr>
          <w:rFonts w:hint="eastAsia"/>
          <w:highlight w:val="none"/>
          <w:lang w:val="en-US" w:eastAsia="zh-CN"/>
        </w:rPr>
      </w:pPr>
      <w:bookmarkStart w:id="0" w:name="_GoBack"/>
      <w:bookmarkEnd w:id="0"/>
    </w:p>
    <w:sectPr>
      <w:footerReference r:id="rId3" w:type="default"/>
      <w:pgSz w:w="11906" w:h="16838"/>
      <w:pgMar w:top="1474" w:right="1474" w:bottom="1474"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Microsoft YaHei UI">
    <w:altName w:val="Droid Sans Fallback"/>
    <w:panose1 w:val="020B0503020204020204"/>
    <w:charset w:val="86"/>
    <w:family w:val="swiss"/>
    <w:pitch w:val="default"/>
    <w:sig w:usb0="00000000" w:usb1="0000000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PingFang SC">
    <w:altName w:val="Noto Sans Mono CJK HK"/>
    <w:panose1 w:val="020B0400000000000000"/>
    <w:charset w:val="86"/>
    <w:family w:val="auto"/>
    <w:pitch w:val="default"/>
    <w:sig w:usb0="00000000" w:usb1="00000000" w:usb2="00000017" w:usb3="00000000" w:csb0="00040001" w:csb1="00000000"/>
  </w:font>
  <w:font w:name="方正小标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Segoe UI Symbol">
    <w:altName w:val="Noto Sans"/>
    <w:panose1 w:val="020B0502040204020203"/>
    <w:charset w:val="00"/>
    <w:family w:val="swiss"/>
    <w:pitch w:val="default"/>
    <w:sig w:usb0="00000000" w:usb1="00000000" w:usb2="00040000" w:usb3="04000000" w:csb0="00000001" w:csb1="40000000"/>
  </w:font>
  <w:font w:name="方正书宋_GBK">
    <w:panose1 w:val="02000000000000000000"/>
    <w:charset w:val="86"/>
    <w:family w:val="auto"/>
    <w:pitch w:val="default"/>
    <w:sig w:usb0="00000001" w:usb1="08000000" w:usb2="00000000" w:usb3="00000000" w:csb0="00040000" w:csb1="00000000"/>
  </w:font>
  <w:font w:name="等线">
    <w:altName w:val="仿宋"/>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方正宋体S-超大字符集">
    <w:panose1 w:val="02000000000000000000"/>
    <w:charset w:val="86"/>
    <w:family w:val="auto"/>
    <w:pitch w:val="default"/>
    <w:sig w:usb0="00000001" w:usb1="08000000" w:usb2="00000000" w:usb3="00000000" w:csb0="00040000" w:csb1="00000000"/>
  </w:font>
  <w:font w:name="Noto Sans">
    <w:panose1 w:val="020B0502040504020204"/>
    <w:charset w:val="00"/>
    <w:family w:val="auto"/>
    <w:pitch w:val="default"/>
    <w:sig w:usb0="E00002FF" w:usb1="00000000" w:usb2="00000000" w:usb3="00000000" w:csb0="2000019F" w:csb1="DFD70000"/>
  </w:font>
  <w:font w:name="Noto Sans Mono CJK HK">
    <w:panose1 w:val="020B0500000000000000"/>
    <w:charset w:val="88"/>
    <w:family w:val="auto"/>
    <w:pitch w:val="default"/>
    <w:sig w:usb0="30000083" w:usb1="2BDF3C10" w:usb2="00000016" w:usb3="00000000" w:csb0="603A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9eAycdAgAAKwQAAA4AAAAAAAAAAQAgAAAANQEAAGRycy9lMm9Eb2MueG1sUEsF&#10;BgAAAAAGAAYAWQEAAMQFAAAAAA==&#10;">
              <v:fill on="f" focussize="0,0"/>
              <v:stroke on="f" weight="0.5pt"/>
              <v:imagedata o:title=""/>
              <o:lock v:ext="edit" aspectratio="f"/>
              <v:textbox inset="0mm,0mm,0mm,0mm" style="mso-fit-shape-to-text:t;">
                <w:txbxContent>
                  <w:p>
                    <w:pPr>
                      <w:pStyle w:val="9"/>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544B00"/>
    <w:multiLevelType w:val="singleLevel"/>
    <w:tmpl w:val="4B544B0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NiYTc1MGI5NTU3NDMzNTQ5NTYyNWJkOTFiOGQ2OWIifQ=="/>
  </w:docVars>
  <w:rsids>
    <w:rsidRoot w:val="00CA0870"/>
    <w:rsid w:val="0031646B"/>
    <w:rsid w:val="006F700D"/>
    <w:rsid w:val="007F5457"/>
    <w:rsid w:val="00B549AD"/>
    <w:rsid w:val="00CA0870"/>
    <w:rsid w:val="00D17883"/>
    <w:rsid w:val="0127533C"/>
    <w:rsid w:val="01B34E22"/>
    <w:rsid w:val="01D1738B"/>
    <w:rsid w:val="0241242E"/>
    <w:rsid w:val="024578B8"/>
    <w:rsid w:val="024702CC"/>
    <w:rsid w:val="088E7A4F"/>
    <w:rsid w:val="08C33B4E"/>
    <w:rsid w:val="09AA7B69"/>
    <w:rsid w:val="0A4F4FD6"/>
    <w:rsid w:val="0ADB1734"/>
    <w:rsid w:val="0BB542C0"/>
    <w:rsid w:val="0C3607F2"/>
    <w:rsid w:val="0C7B6B27"/>
    <w:rsid w:val="0CC31C91"/>
    <w:rsid w:val="0D7A6136"/>
    <w:rsid w:val="0DB765D4"/>
    <w:rsid w:val="0DB937C0"/>
    <w:rsid w:val="0E3B4132"/>
    <w:rsid w:val="0ED67767"/>
    <w:rsid w:val="0F363106"/>
    <w:rsid w:val="0F3F5F11"/>
    <w:rsid w:val="0FA865E5"/>
    <w:rsid w:val="109776BD"/>
    <w:rsid w:val="11CE5360"/>
    <w:rsid w:val="163D6FBE"/>
    <w:rsid w:val="16456719"/>
    <w:rsid w:val="169A48DD"/>
    <w:rsid w:val="189D3BEC"/>
    <w:rsid w:val="18C53CD8"/>
    <w:rsid w:val="19993C89"/>
    <w:rsid w:val="19F65454"/>
    <w:rsid w:val="1A5734C5"/>
    <w:rsid w:val="1AE300CE"/>
    <w:rsid w:val="1AEE42D4"/>
    <w:rsid w:val="1AF6468D"/>
    <w:rsid w:val="1C730FDE"/>
    <w:rsid w:val="1DC987E1"/>
    <w:rsid w:val="1DF81A40"/>
    <w:rsid w:val="1E704474"/>
    <w:rsid w:val="1E9B0CC0"/>
    <w:rsid w:val="1F1A0A31"/>
    <w:rsid w:val="1FFFE032"/>
    <w:rsid w:val="22530F7F"/>
    <w:rsid w:val="240D1EC8"/>
    <w:rsid w:val="24D20F64"/>
    <w:rsid w:val="257D2D13"/>
    <w:rsid w:val="25BFB5B7"/>
    <w:rsid w:val="26062A00"/>
    <w:rsid w:val="265A210C"/>
    <w:rsid w:val="26AA735C"/>
    <w:rsid w:val="26C8461C"/>
    <w:rsid w:val="27B611C3"/>
    <w:rsid w:val="29D58E01"/>
    <w:rsid w:val="2A3A40F0"/>
    <w:rsid w:val="2BB33634"/>
    <w:rsid w:val="2C22657D"/>
    <w:rsid w:val="2C363B4E"/>
    <w:rsid w:val="2CE90E48"/>
    <w:rsid w:val="2DC3390D"/>
    <w:rsid w:val="309F8CE6"/>
    <w:rsid w:val="30EE7997"/>
    <w:rsid w:val="31E5172B"/>
    <w:rsid w:val="32F7028D"/>
    <w:rsid w:val="358E6A31"/>
    <w:rsid w:val="35EF5721"/>
    <w:rsid w:val="35F3FFF0"/>
    <w:rsid w:val="360D204B"/>
    <w:rsid w:val="3636602A"/>
    <w:rsid w:val="36683628"/>
    <w:rsid w:val="37D55D7B"/>
    <w:rsid w:val="37E93071"/>
    <w:rsid w:val="381615EC"/>
    <w:rsid w:val="3871233E"/>
    <w:rsid w:val="3908377C"/>
    <w:rsid w:val="3AA65ADC"/>
    <w:rsid w:val="3B2D5695"/>
    <w:rsid w:val="3B6202AA"/>
    <w:rsid w:val="3CE60F00"/>
    <w:rsid w:val="3D8C258A"/>
    <w:rsid w:val="3EFCB761"/>
    <w:rsid w:val="3FBFFEC2"/>
    <w:rsid w:val="3FD7FB92"/>
    <w:rsid w:val="40012D33"/>
    <w:rsid w:val="403A3642"/>
    <w:rsid w:val="41E01221"/>
    <w:rsid w:val="422B001A"/>
    <w:rsid w:val="423F4ADE"/>
    <w:rsid w:val="42F64931"/>
    <w:rsid w:val="43673D15"/>
    <w:rsid w:val="43836F31"/>
    <w:rsid w:val="45CAFB81"/>
    <w:rsid w:val="46FF778E"/>
    <w:rsid w:val="48B002C0"/>
    <w:rsid w:val="494126D7"/>
    <w:rsid w:val="4A2177DD"/>
    <w:rsid w:val="4AC56836"/>
    <w:rsid w:val="4E2258F5"/>
    <w:rsid w:val="4E4B56A4"/>
    <w:rsid w:val="4EE17503"/>
    <w:rsid w:val="5039786D"/>
    <w:rsid w:val="532A525B"/>
    <w:rsid w:val="53D007D6"/>
    <w:rsid w:val="546203C4"/>
    <w:rsid w:val="551967B9"/>
    <w:rsid w:val="56852E37"/>
    <w:rsid w:val="56D4908C"/>
    <w:rsid w:val="572E06A4"/>
    <w:rsid w:val="574879CF"/>
    <w:rsid w:val="58104593"/>
    <w:rsid w:val="5984326B"/>
    <w:rsid w:val="5A1B2858"/>
    <w:rsid w:val="5AA601F5"/>
    <w:rsid w:val="5BE18154"/>
    <w:rsid w:val="5CA04D49"/>
    <w:rsid w:val="5CBD1AD5"/>
    <w:rsid w:val="5D1D4F2F"/>
    <w:rsid w:val="5D445AA3"/>
    <w:rsid w:val="5D604327"/>
    <w:rsid w:val="5DFD4B80"/>
    <w:rsid w:val="5EDA7BC6"/>
    <w:rsid w:val="5EDB278E"/>
    <w:rsid w:val="60304E0F"/>
    <w:rsid w:val="60771CEC"/>
    <w:rsid w:val="61682922"/>
    <w:rsid w:val="61FB54D1"/>
    <w:rsid w:val="633A28ED"/>
    <w:rsid w:val="63FF0976"/>
    <w:rsid w:val="64617E34"/>
    <w:rsid w:val="64E831B8"/>
    <w:rsid w:val="65D7B63C"/>
    <w:rsid w:val="67A24F14"/>
    <w:rsid w:val="69D340F2"/>
    <w:rsid w:val="6AE829CA"/>
    <w:rsid w:val="6B9D2F4E"/>
    <w:rsid w:val="6C110BB0"/>
    <w:rsid w:val="6E0C5AD4"/>
    <w:rsid w:val="6E0E31A7"/>
    <w:rsid w:val="6E1B63AC"/>
    <w:rsid w:val="6E8A705B"/>
    <w:rsid w:val="6E9FFDEB"/>
    <w:rsid w:val="6EA840E4"/>
    <w:rsid w:val="6EC95E08"/>
    <w:rsid w:val="6EE668F9"/>
    <w:rsid w:val="6FDA2B9B"/>
    <w:rsid w:val="6FF375E1"/>
    <w:rsid w:val="6FFD80BB"/>
    <w:rsid w:val="70980188"/>
    <w:rsid w:val="71D11979"/>
    <w:rsid w:val="71E5FE93"/>
    <w:rsid w:val="750C7417"/>
    <w:rsid w:val="75CC45CC"/>
    <w:rsid w:val="762630F7"/>
    <w:rsid w:val="76441033"/>
    <w:rsid w:val="76466414"/>
    <w:rsid w:val="76C83B32"/>
    <w:rsid w:val="77162CCA"/>
    <w:rsid w:val="77366F96"/>
    <w:rsid w:val="779DA8D8"/>
    <w:rsid w:val="7A0F61CE"/>
    <w:rsid w:val="7AAF05A8"/>
    <w:rsid w:val="7ADD5CE3"/>
    <w:rsid w:val="7B1EAA01"/>
    <w:rsid w:val="7BD1C72F"/>
    <w:rsid w:val="7BFFD7C5"/>
    <w:rsid w:val="7C4D40ED"/>
    <w:rsid w:val="7D2FC8D1"/>
    <w:rsid w:val="7D5FCBE0"/>
    <w:rsid w:val="7D695EE3"/>
    <w:rsid w:val="7DD75DB2"/>
    <w:rsid w:val="7E4B656A"/>
    <w:rsid w:val="7E7C1AA8"/>
    <w:rsid w:val="7E7F2064"/>
    <w:rsid w:val="7EDDBBD3"/>
    <w:rsid w:val="7F34107C"/>
    <w:rsid w:val="7F9F7204"/>
    <w:rsid w:val="7FD64407"/>
    <w:rsid w:val="7FDF7CA7"/>
    <w:rsid w:val="7FE9B16C"/>
    <w:rsid w:val="7FFF4AD3"/>
    <w:rsid w:val="7FFFFC04"/>
    <w:rsid w:val="87DFAD7F"/>
    <w:rsid w:val="8DEF63FF"/>
    <w:rsid w:val="9BFFB70C"/>
    <w:rsid w:val="A3A35B3F"/>
    <w:rsid w:val="A6F937F8"/>
    <w:rsid w:val="AE5F2F76"/>
    <w:rsid w:val="B2F586CA"/>
    <w:rsid w:val="BF7FDD24"/>
    <w:rsid w:val="BFDE0C92"/>
    <w:rsid w:val="C7E7EDAC"/>
    <w:rsid w:val="C971C83B"/>
    <w:rsid w:val="CC7B43F7"/>
    <w:rsid w:val="CF1F2B4B"/>
    <w:rsid w:val="CFF6FE75"/>
    <w:rsid w:val="D2FB3371"/>
    <w:rsid w:val="DCA9D2D8"/>
    <w:rsid w:val="E5FEEB4F"/>
    <w:rsid w:val="E9AF8B9A"/>
    <w:rsid w:val="EFBF4179"/>
    <w:rsid w:val="EFBFAD2B"/>
    <w:rsid w:val="EFC37EFF"/>
    <w:rsid w:val="F1EF9543"/>
    <w:rsid w:val="F2DA2B0B"/>
    <w:rsid w:val="F39FADF9"/>
    <w:rsid w:val="F3F78041"/>
    <w:rsid w:val="F4BEE7BE"/>
    <w:rsid w:val="F57D40EE"/>
    <w:rsid w:val="F65F9965"/>
    <w:rsid w:val="F6BF664D"/>
    <w:rsid w:val="F6FE49BE"/>
    <w:rsid w:val="F7AB7812"/>
    <w:rsid w:val="F7F1AA50"/>
    <w:rsid w:val="FA46F536"/>
    <w:rsid w:val="FAE7F709"/>
    <w:rsid w:val="FB562118"/>
    <w:rsid w:val="FBF78E70"/>
    <w:rsid w:val="FBF7F343"/>
    <w:rsid w:val="FCDFC686"/>
    <w:rsid w:val="FDBFEC15"/>
    <w:rsid w:val="FDF7693B"/>
    <w:rsid w:val="FEDBAA19"/>
    <w:rsid w:val="FEDFBBB9"/>
    <w:rsid w:val="FEF975EC"/>
    <w:rsid w:val="FEFFE921"/>
    <w:rsid w:val="FF7B9AEA"/>
    <w:rsid w:val="FF7F22CD"/>
    <w:rsid w:val="FFE93B7F"/>
    <w:rsid w:val="FFEBDFDE"/>
    <w:rsid w:val="FFEE48A0"/>
    <w:rsid w:val="FFEF79F6"/>
    <w:rsid w:val="FFF3D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qFormat/>
    <w:uiPriority w:val="99"/>
    <w:pPr>
      <w:ind w:firstLine="420" w:firstLineChars="200"/>
    </w:pPr>
    <w:rPr>
      <w:rFonts w:eastAsia="仿宋"/>
      <w:sz w:val="32"/>
    </w:rPr>
  </w:style>
  <w:style w:type="paragraph" w:styleId="3">
    <w:name w:val="index 5"/>
    <w:basedOn w:val="1"/>
    <w:next w:val="1"/>
    <w:qFormat/>
    <w:uiPriority w:val="0"/>
    <w:pPr>
      <w:ind w:left="1680"/>
    </w:pPr>
    <w:rPr>
      <w:rFonts w:ascii="Calibri" w:hAnsi="Calibri" w:eastAsia="宋体" w:cs="Times New Roman"/>
      <w:sz w:val="21"/>
    </w:rPr>
  </w:style>
  <w:style w:type="paragraph" w:styleId="4">
    <w:name w:val="Document Map"/>
    <w:basedOn w:val="1"/>
    <w:next w:val="1"/>
    <w:qFormat/>
    <w:uiPriority w:val="0"/>
    <w:rPr>
      <w:rFonts w:ascii="Microsoft YaHei UI" w:eastAsia="Microsoft YaHei UI"/>
      <w:sz w:val="18"/>
      <w:szCs w:val="18"/>
    </w:rPr>
  </w:style>
  <w:style w:type="paragraph" w:styleId="5">
    <w:name w:val="annotation text"/>
    <w:basedOn w:val="1"/>
    <w:semiHidden/>
    <w:unhideWhenUsed/>
    <w:qFormat/>
    <w:uiPriority w:val="99"/>
    <w:pPr>
      <w:jc w:val="left"/>
    </w:pPr>
  </w:style>
  <w:style w:type="paragraph" w:styleId="6">
    <w:name w:val="Body Text"/>
    <w:basedOn w:val="1"/>
    <w:next w:val="7"/>
    <w:qFormat/>
    <w:uiPriority w:val="0"/>
    <w:pPr>
      <w:spacing w:before="0" w:after="140" w:line="276" w:lineRule="auto"/>
    </w:pPr>
  </w:style>
  <w:style w:type="paragraph" w:styleId="7">
    <w:name w:val="Body Text First Indent 2"/>
    <w:basedOn w:val="8"/>
    <w:next w:val="8"/>
    <w:qFormat/>
    <w:uiPriority w:val="0"/>
    <w:pPr>
      <w:spacing w:after="120"/>
      <w:ind w:left="420" w:leftChars="200" w:firstLine="420" w:firstLineChars="200"/>
    </w:pPr>
    <w:rPr>
      <w:rFonts w:ascii="Times New Roman" w:hAnsi="Times New Roman" w:eastAsia="宋体" w:cs="Times New Roman"/>
      <w:sz w:val="21"/>
      <w:szCs w:val="21"/>
    </w:rPr>
  </w:style>
  <w:style w:type="paragraph" w:styleId="8">
    <w:name w:val="Body Text Indent"/>
    <w:basedOn w:val="1"/>
    <w:next w:val="2"/>
    <w:qFormat/>
    <w:uiPriority w:val="0"/>
    <w:pPr>
      <w:ind w:firstLine="540" w:firstLineChars="180"/>
    </w:pPr>
    <w:rPr>
      <w:rFonts w:ascii="仿宋_GB2312" w:eastAsia="仿宋_GB2312"/>
      <w:sz w:val="30"/>
    </w:rPr>
  </w:style>
  <w:style w:type="paragraph" w:styleId="9">
    <w:name w:val="footer"/>
    <w:basedOn w:val="1"/>
    <w:qFormat/>
    <w:uiPriority w:val="99"/>
    <w:pPr>
      <w:tabs>
        <w:tab w:val="center" w:pos="4153"/>
        <w:tab w:val="right" w:pos="8306"/>
      </w:tabs>
      <w:spacing w:line="240" w:lineRule="atLeast"/>
      <w:jc w:val="left"/>
    </w:pPr>
    <w:rPr>
      <w:sz w:val="18"/>
      <w:szCs w:val="18"/>
    </w:rPr>
  </w:style>
  <w:style w:type="paragraph" w:styleId="10">
    <w:name w:val="header"/>
    <w:basedOn w:val="1"/>
    <w:qFormat/>
    <w:uiPriority w:val="0"/>
    <w:pPr>
      <w:pBdr>
        <w:bottom w:val="single" w:color="auto" w:sz="6" w:space="1"/>
      </w:pBdr>
      <w:snapToGrid w:val="0"/>
      <w:jc w:val="center"/>
    </w:pPr>
    <w:rPr>
      <w:sz w:val="18"/>
      <w:szCs w:val="18"/>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Normal (Web)"/>
    <w:basedOn w:val="1"/>
    <w:qFormat/>
    <w:uiPriority w:val="0"/>
    <w:pPr>
      <w:spacing w:before="100" w:beforeAutospacing="1" w:after="100" w:afterAutospacing="1"/>
      <w:jc w:val="left"/>
    </w:pPr>
    <w:rPr>
      <w:kern w:val="0"/>
      <w:sz w:val="24"/>
    </w:rPr>
  </w:style>
  <w:style w:type="paragraph" w:styleId="13">
    <w:name w:val="Title"/>
    <w:basedOn w:val="1"/>
    <w:next w:val="1"/>
    <w:qFormat/>
    <w:uiPriority w:val="0"/>
    <w:pPr>
      <w:spacing w:line="240" w:lineRule="auto"/>
      <w:ind w:firstLine="0" w:firstLineChars="0"/>
      <w:jc w:val="center"/>
      <w:outlineLvl w:val="0"/>
    </w:pPr>
    <w:rPr>
      <w:rFonts w:eastAsia="方正小标宋简体" w:cstheme="majorBidi"/>
      <w:b/>
      <w:bCs/>
      <w:sz w:val="44"/>
      <w:szCs w:val="32"/>
    </w:rPr>
  </w:style>
  <w:style w:type="paragraph" w:styleId="14">
    <w:name w:val="Body Text First Indent"/>
    <w:qFormat/>
    <w:uiPriority w:val="0"/>
    <w:pPr>
      <w:widowControl w:val="0"/>
      <w:spacing w:line="620" w:lineRule="exact"/>
      <w:ind w:firstLine="420"/>
      <w:jc w:val="both"/>
    </w:pPr>
    <w:rPr>
      <w:rFonts w:ascii="Calibri" w:hAnsi="Calibri" w:eastAsia="仿宋_GB2312" w:cs="Times New Roman"/>
      <w:b/>
      <w:bCs/>
      <w:kern w:val="2"/>
      <w:sz w:val="32"/>
      <w:szCs w:val="24"/>
      <w:lang w:val="en-US" w:eastAsia="zh-CN" w:bidi="ar-SA"/>
    </w:rPr>
  </w:style>
  <w:style w:type="table" w:styleId="16">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rPr>
  </w:style>
  <w:style w:type="character" w:styleId="19">
    <w:name w:val="Emphasis"/>
    <w:basedOn w:val="17"/>
    <w:qFormat/>
    <w:uiPriority w:val="20"/>
    <w:rPr>
      <w:i/>
    </w:rPr>
  </w:style>
  <w:style w:type="character" w:styleId="20">
    <w:name w:val="Hyperlink"/>
    <w:basedOn w:val="17"/>
    <w:semiHidden/>
    <w:unhideWhenUsed/>
    <w:qFormat/>
    <w:uiPriority w:val="99"/>
    <w:rPr>
      <w:color w:val="0000FF"/>
      <w:u w:val="single"/>
    </w:rPr>
  </w:style>
  <w:style w:type="paragraph" w:customStyle="1" w:styleId="21">
    <w:name w:val="正文首行缩进1"/>
    <w:basedOn w:val="6"/>
    <w:next w:val="10"/>
    <w:qFormat/>
    <w:uiPriority w:val="0"/>
    <w:pPr>
      <w:autoSpaceDE w:val="0"/>
      <w:autoSpaceDN w:val="0"/>
      <w:adjustRightInd w:val="0"/>
      <w:snapToGrid w:val="0"/>
      <w:spacing w:line="360" w:lineRule="auto"/>
      <w:ind w:firstLine="420" w:firstLineChars="100"/>
      <w:jc w:val="center"/>
    </w:pPr>
    <w:rPr>
      <w:rFonts w:ascii="方正小标宋简体" w:eastAsia="方正小标宋简体"/>
      <w:color w:val="000000"/>
      <w:sz w:val="44"/>
      <w:szCs w:val="20"/>
    </w:rPr>
  </w:style>
  <w:style w:type="paragraph" w:customStyle="1" w:styleId="22">
    <w:name w:val="Table Text"/>
    <w:basedOn w:val="1"/>
    <w:semiHidden/>
    <w:qFormat/>
    <w:uiPriority w:val="0"/>
    <w:rPr>
      <w:rFonts w:ascii="PingFang SC" w:hAnsi="PingFang SC" w:eastAsia="PingFang SC" w:cs="PingFang SC"/>
      <w:sz w:val="20"/>
      <w:szCs w:val="20"/>
      <w:lang w:val="en-US" w:eastAsia="en-US" w:bidi="ar-SA"/>
    </w:rPr>
  </w:style>
  <w:style w:type="table" w:customStyle="1" w:styleId="23">
    <w:name w:val="Table Normal"/>
    <w:semiHidden/>
    <w:unhideWhenUsed/>
    <w:qFormat/>
    <w:uiPriority w:val="0"/>
    <w:tblPr>
      <w:tblCellMar>
        <w:top w:w="0" w:type="dxa"/>
        <w:left w:w="0" w:type="dxa"/>
        <w:bottom w:w="0" w:type="dxa"/>
        <w:right w:w="0" w:type="dxa"/>
      </w:tblCellMar>
    </w:tblPr>
  </w:style>
  <w:style w:type="character" w:customStyle="1" w:styleId="24">
    <w:name w:val="font01"/>
    <w:qFormat/>
    <w:uiPriority w:val="0"/>
    <w:rPr>
      <w:rFonts w:hint="eastAsia" w:ascii="仿宋_GB2312" w:eastAsia="仿宋_GB2312" w:cs="仿宋_GB2312"/>
      <w:color w:val="000000"/>
      <w:sz w:val="21"/>
      <w:szCs w:val="21"/>
      <w:u w:val="none"/>
    </w:rPr>
  </w:style>
  <w:style w:type="paragraph" w:customStyle="1" w:styleId="25">
    <w:name w:val="表格"/>
    <w:basedOn w:val="1"/>
    <w:qFormat/>
    <w:uiPriority w:val="0"/>
    <w:pPr>
      <w:autoSpaceDE w:val="0"/>
      <w:autoSpaceDN w:val="0"/>
      <w:adjustRightInd w:val="0"/>
      <w:spacing w:line="360" w:lineRule="auto"/>
      <w:ind w:firstLine="0" w:firstLineChars="0"/>
    </w:pPr>
    <w:rPr>
      <w:rFonts w:cs="Times New Roman"/>
      <w:kern w:val="0"/>
      <w:sz w:val="20"/>
      <w:szCs w:val="21"/>
    </w:rPr>
  </w:style>
  <w:style w:type="paragraph" w:customStyle="1" w:styleId="26">
    <w:name w:val="列表段落11"/>
    <w:basedOn w:val="1"/>
    <w:qFormat/>
    <w:uiPriority w:val="99"/>
    <w:pPr>
      <w:spacing w:afterLines="50" w:line="240" w:lineRule="auto"/>
      <w:ind w:firstLine="420" w:firstLineChars="200"/>
    </w:pPr>
    <w:rPr>
      <w:rFonts w:ascii="Calibri" w:hAnsi="Calibri" w:eastAsia="宋体" w:cs="Times New Roman"/>
      <w:spacing w:val="0"/>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4576</Words>
  <Characters>5040</Characters>
  <Lines>82</Lines>
  <Paragraphs>42</Paragraphs>
  <TotalTime>215</TotalTime>
  <ScaleCrop>false</ScaleCrop>
  <LinksUpToDate>false</LinksUpToDate>
  <CharactersWithSpaces>5469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2024-10-18T06:15:00Z</dcterms:created>
  <dc:creator>锦谦 孔</dc:creator>
  <cp:lastModifiedBy> </cp:lastModifiedBy>
  <cp:lastPrinted>2025-08-12T23:13:00Z</cp:lastPrinted>
  <dcterms:modified xsi:type="dcterms:W3CDTF">2025-08-12T09:30:20Z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C6B9AF69DC75456DBD1F7DBB63B09B0A_13</vt:lpwstr>
  </property>
  <property fmtid="{D5CDD505-2E9C-101B-9397-08002B2CF9AE}" pid="4" name="KSOTemplateDocerSaveRecord">
    <vt:lpwstr>eyJoZGlkIjoiM2I5YmQ2NjZhZTg2ZDU4ZTE5NzNmYjYyNTA3YTk2OTAiLCJ1c2VySWQiOiI2OTA4MDA1MTYifQ==</vt:lpwstr>
  </property>
</Properties>
</file>